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60" w:before="0" w:line="276" w:lineRule="auto"/>
        <w:jc w:val="center"/>
        <w:rPr>
          <w:rFonts w:ascii="Raleway" w:cs="Raleway" w:eastAsia="Raleway" w:hAnsi="Raleway"/>
          <w:color w:val="18485b"/>
          <w:sz w:val="44"/>
          <w:szCs w:val="44"/>
        </w:rPr>
      </w:pPr>
      <w:bookmarkStart w:colFirst="0" w:colLast="0" w:name="_cwqwlc7f5fet" w:id="0"/>
      <w:bookmarkEnd w:id="0"/>
      <w:r w:rsidDel="00000000" w:rsidR="00000000" w:rsidRPr="00000000">
        <w:rPr>
          <w:rFonts w:ascii="Raleway" w:cs="Raleway" w:eastAsia="Raleway" w:hAnsi="Raleway"/>
          <w:color w:val="18485b"/>
          <w:sz w:val="44"/>
          <w:szCs w:val="44"/>
          <w:rtl w:val="0"/>
        </w:rPr>
        <w:t xml:space="preserve">Employee NPS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Nunito Sans" w:cs="Nunito Sans" w:eastAsia="Nunito Sans" w:hAnsi="Nunito Sans"/>
          <w:color w:val="666666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17b1be"/>
          <w:sz w:val="22"/>
          <w:szCs w:val="22"/>
          <w:rtl w:val="0"/>
        </w:rPr>
        <w:t xml:space="preserve">Distribution</w:t>
      </w:r>
      <w:r w:rsidDel="00000000" w:rsidR="00000000" w:rsidRPr="00000000">
        <w:rPr>
          <w:rFonts w:ascii="Nunito Sans" w:cs="Nunito Sans" w:eastAsia="Nunito Sans" w:hAnsi="Nunito Sans"/>
          <w:color w:val="17b1be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 Quarterly (March/June/Sept/Dec)</w:t>
      </w:r>
      <w:r w:rsidDel="00000000" w:rsidR="00000000" w:rsidRPr="00000000">
        <w:rPr>
          <w:rFonts w:ascii="Nunito Sans" w:cs="Nunito Sans" w:eastAsia="Nunito Sans" w:hAnsi="Nunito Sans"/>
          <w:color w:val="666666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Nunito Sans" w:cs="Nunito Sans" w:eastAsia="Nunito Sans" w:hAnsi="Nunito Sans"/>
          <w:color w:val="666666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17b1be"/>
          <w:sz w:val="22"/>
          <w:szCs w:val="22"/>
          <w:rtl w:val="0"/>
        </w:rPr>
        <w:t xml:space="preserve">Mechanism</w:t>
      </w:r>
      <w:r w:rsidDel="00000000" w:rsidR="00000000" w:rsidRPr="00000000">
        <w:rPr>
          <w:rFonts w:ascii="Nunito Sans" w:cs="Nunito Sans" w:eastAsia="Nunito Sans" w:hAnsi="Nunito Sans"/>
          <w:color w:val="17b1be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Nunito Sans" w:cs="Nunito Sans" w:eastAsia="Nunito Sans" w:hAnsi="Nunito Sans"/>
          <w:color w:val="666666"/>
          <w:sz w:val="22"/>
          <w:szCs w:val="22"/>
          <w:rtl w:val="0"/>
        </w:rPr>
        <w:t xml:space="preserve"> </w:t>
      </w:r>
      <w:hyperlink r:id="rId6">
        <w:r w:rsidDel="00000000" w:rsidR="00000000" w:rsidRPr="00000000">
          <w:rPr>
            <w:rFonts w:ascii="Nunito Sans" w:cs="Nunito Sans" w:eastAsia="Nunito Sans" w:hAnsi="Nunito Sans"/>
            <w:color w:val="1155cc"/>
            <w:sz w:val="22"/>
            <w:szCs w:val="22"/>
            <w:u w:val="single"/>
            <w:rtl w:val="0"/>
          </w:rPr>
          <w:t xml:space="preserve">Alchemer</w:t>
        </w:r>
      </w:hyperlink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 (or any survey tool of your choice)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after="120" w:line="276" w:lineRule="auto"/>
        <w:rPr>
          <w:rFonts w:ascii="Nunito Sans" w:cs="Nunito Sans" w:eastAsia="Nunito Sans" w:hAnsi="Nunito Sans"/>
          <w:color w:val="18485b"/>
          <w:sz w:val="32"/>
          <w:szCs w:val="32"/>
        </w:rPr>
      </w:pPr>
      <w:bookmarkStart w:colFirst="0" w:colLast="0" w:name="_l2pt0u0qive" w:id="1"/>
      <w:bookmarkEnd w:id="1"/>
      <w:r w:rsidDel="00000000" w:rsidR="00000000" w:rsidRPr="00000000">
        <w:rPr>
          <w:rFonts w:ascii="Nunito Sans" w:cs="Nunito Sans" w:eastAsia="Nunito Sans" w:hAnsi="Nunito Sans"/>
          <w:color w:val="18485b"/>
          <w:sz w:val="32"/>
          <w:szCs w:val="32"/>
          <w:rtl w:val="0"/>
        </w:rPr>
        <w:t xml:space="preserve">Identifiers: 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17b1be"/>
          <w:sz w:val="22"/>
          <w:szCs w:val="22"/>
          <w:rtl w:val="0"/>
        </w:rPr>
        <w:t xml:space="preserve">Team:</w:t>
      </w:r>
      <w:r w:rsidDel="00000000" w:rsidR="00000000" w:rsidRPr="00000000">
        <w:rPr>
          <w:rFonts w:ascii="Nunito Sans" w:cs="Nunito Sans" w:eastAsia="Nunito Sans" w:hAnsi="Nunito Sans"/>
          <w:color w:val="666666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(Dept Select)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Nunito Sans" w:cs="Nunito Sans" w:eastAsia="Nunito Sans" w:hAnsi="Nunito Sans"/>
          <w:color w:val="666666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17b1be"/>
          <w:sz w:val="22"/>
          <w:szCs w:val="22"/>
          <w:rtl w:val="0"/>
        </w:rPr>
        <w:t xml:space="preserve">Employee Type:</w:t>
      </w:r>
      <w:r w:rsidDel="00000000" w:rsidR="00000000" w:rsidRPr="00000000">
        <w:rPr>
          <w:rFonts w:ascii="Nunito Sans" w:cs="Nunito Sans" w:eastAsia="Nunito Sans" w:hAnsi="Nunito Sans"/>
          <w:color w:val="666666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(FT/PT/Intern)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spacing w:after="120" w:line="276" w:lineRule="auto"/>
        <w:rPr>
          <w:rFonts w:ascii="Nunito Sans" w:cs="Nunito Sans" w:eastAsia="Nunito Sans" w:hAnsi="Nunito Sans"/>
          <w:color w:val="18485b"/>
          <w:sz w:val="32"/>
          <w:szCs w:val="32"/>
        </w:rPr>
      </w:pPr>
      <w:bookmarkStart w:colFirst="0" w:colLast="0" w:name="_o50i7t541dd8" w:id="2"/>
      <w:bookmarkEnd w:id="2"/>
      <w:r w:rsidDel="00000000" w:rsidR="00000000" w:rsidRPr="00000000">
        <w:rPr>
          <w:rFonts w:ascii="Nunito Sans" w:cs="Nunito Sans" w:eastAsia="Nunito Sans" w:hAnsi="Nunito Sans"/>
          <w:color w:val="18485b"/>
          <w:sz w:val="32"/>
          <w:szCs w:val="32"/>
          <w:rtl w:val="0"/>
        </w:rPr>
        <w:t xml:space="preserve">Question Ratings: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76" w:lineRule="auto"/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Strongly Agree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76" w:lineRule="auto"/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Agree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76" w:lineRule="auto"/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Neutral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76" w:lineRule="auto"/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Disagree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76" w:lineRule="auto"/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Strongly Disagree 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Optional box for comments after each question. </w:t>
      </w:r>
    </w:p>
    <w:p w:rsidR="00000000" w:rsidDel="00000000" w:rsidP="00000000" w:rsidRDefault="00000000" w:rsidRPr="00000000" w14:paraId="00000010">
      <w:pPr>
        <w:pStyle w:val="Heading2"/>
        <w:spacing w:after="120" w:line="276" w:lineRule="auto"/>
        <w:rPr>
          <w:rFonts w:ascii="Nunito Sans" w:cs="Nunito Sans" w:eastAsia="Nunito Sans" w:hAnsi="Nunito Sans"/>
          <w:color w:val="18485b"/>
          <w:sz w:val="32"/>
          <w:szCs w:val="32"/>
        </w:rPr>
      </w:pPr>
      <w:bookmarkStart w:colFirst="0" w:colLast="0" w:name="_9atehy69whfd" w:id="3"/>
      <w:bookmarkEnd w:id="3"/>
      <w:r w:rsidDel="00000000" w:rsidR="00000000" w:rsidRPr="00000000">
        <w:rPr>
          <w:rFonts w:ascii="Nunito Sans" w:cs="Nunito Sans" w:eastAsia="Nunito Sans" w:hAnsi="Nunito Sans"/>
          <w:color w:val="18485b"/>
          <w:sz w:val="32"/>
          <w:szCs w:val="32"/>
          <w:rtl w:val="0"/>
        </w:rPr>
        <w:t xml:space="preserve">Gallup 12: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I know what is expected of me at work.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I have the materials and equipment to do my work right.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I have the opportunity to do what I do best every day.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In the last seven days, I have received recognition or praise for doing good work.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My supervisor, or someone at work, seems to care about me as a person.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There is someone at work who encourages my development.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At work, my opinions seem to count.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The mission/purpose of my company makes me feel my job is important.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My co-workers are committed to doing high-quality work.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I have a best friend at work.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In the last six months, someone at work has talked to me about my progress.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This last year, I have had opportunities to learn and grow. 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spacing w:after="120" w:line="276" w:lineRule="auto"/>
        <w:rPr>
          <w:rFonts w:ascii="Nunito Sans" w:cs="Nunito Sans" w:eastAsia="Nunito Sans" w:hAnsi="Nunito Sans"/>
          <w:color w:val="18485b"/>
          <w:sz w:val="32"/>
          <w:szCs w:val="32"/>
        </w:rPr>
      </w:pPr>
      <w:bookmarkStart w:colFirst="0" w:colLast="0" w:name="_n0107meub17v" w:id="4"/>
      <w:bookmarkEnd w:id="4"/>
      <w:r w:rsidDel="00000000" w:rsidR="00000000" w:rsidRPr="00000000">
        <w:rPr>
          <w:rFonts w:ascii="Nunito Sans" w:cs="Nunito Sans" w:eastAsia="Nunito Sans" w:hAnsi="Nunito Sans"/>
          <w:color w:val="18485b"/>
          <w:sz w:val="32"/>
          <w:szCs w:val="32"/>
          <w:rtl w:val="0"/>
        </w:rPr>
        <w:t xml:space="preserve">Additional: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I am fairly compensated for my work.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76" w:lineRule="auto"/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I am satisfied with the benefits offered by [YOUR COMPANY].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76" w:lineRule="auto"/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[YOUR COMPANY] is committed to creating a diverse and inclusive workplace. 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spacing w:after="120" w:line="276" w:lineRule="auto"/>
        <w:rPr>
          <w:rFonts w:ascii="Nunito Sans" w:cs="Nunito Sans" w:eastAsia="Nunito Sans" w:hAnsi="Nunito Sans"/>
          <w:color w:val="18485b"/>
          <w:sz w:val="32"/>
          <w:szCs w:val="32"/>
        </w:rPr>
      </w:pPr>
      <w:bookmarkStart w:colFirst="0" w:colLast="0" w:name="_mi6d07oxw81g" w:id="5"/>
      <w:bookmarkEnd w:id="5"/>
      <w:r w:rsidDel="00000000" w:rsidR="00000000" w:rsidRPr="00000000">
        <w:rPr>
          <w:rFonts w:ascii="Nunito Sans" w:cs="Nunito Sans" w:eastAsia="Nunito Sans" w:hAnsi="Nunito Sans"/>
          <w:color w:val="18485b"/>
          <w:sz w:val="32"/>
          <w:szCs w:val="32"/>
          <w:rtl w:val="0"/>
        </w:rPr>
        <w:t xml:space="preserve">eNPS Question: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76" w:lineRule="auto"/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How likely are you to recommend working at [YOUR COMPANY] to a friend? 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ab/>
        <w:t xml:space="preserve">(0-10 NPS scale)</w:t>
      </w:r>
    </w:p>
    <w:p w:rsidR="00000000" w:rsidDel="00000000" w:rsidP="00000000" w:rsidRDefault="00000000" w:rsidRPr="00000000" w14:paraId="00000027">
      <w:pPr>
        <w:pStyle w:val="Heading2"/>
        <w:spacing w:after="120" w:line="276" w:lineRule="auto"/>
        <w:rPr>
          <w:rFonts w:ascii="Nunito Sans" w:cs="Nunito Sans" w:eastAsia="Nunito Sans" w:hAnsi="Nunito Sans"/>
          <w:color w:val="18485b"/>
          <w:sz w:val="32"/>
          <w:szCs w:val="32"/>
        </w:rPr>
      </w:pPr>
      <w:bookmarkStart w:colFirst="0" w:colLast="0" w:name="_ii2vqb2vwk4b" w:id="6"/>
      <w:bookmarkEnd w:id="6"/>
      <w:r w:rsidDel="00000000" w:rsidR="00000000" w:rsidRPr="00000000">
        <w:rPr>
          <w:rFonts w:ascii="Nunito Sans" w:cs="Nunito Sans" w:eastAsia="Nunito Sans" w:hAnsi="Nunito Sans"/>
          <w:color w:val="18485b"/>
          <w:sz w:val="32"/>
          <w:szCs w:val="32"/>
          <w:rtl w:val="0"/>
        </w:rPr>
        <w:t xml:space="preserve">Open Feedback: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76" w:lineRule="auto"/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What can [YOUR COMPANY] do to improve the workplace?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76" w:lineRule="auto"/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Additional comments. </w:t>
      </w:r>
    </w:p>
    <w:p w:rsidR="00000000" w:rsidDel="00000000" w:rsidP="00000000" w:rsidRDefault="00000000" w:rsidRPr="00000000" w14:paraId="0000002A">
      <w:pPr>
        <w:pStyle w:val="Heading2"/>
        <w:spacing w:after="120" w:line="276" w:lineRule="auto"/>
        <w:rPr>
          <w:rFonts w:ascii="Nunito Sans" w:cs="Nunito Sans" w:eastAsia="Nunito Sans" w:hAnsi="Nunito Sans"/>
          <w:color w:val="18485b"/>
          <w:sz w:val="32"/>
          <w:szCs w:val="32"/>
        </w:rPr>
      </w:pPr>
      <w:bookmarkStart w:colFirst="0" w:colLast="0" w:name="_1r5ihf5vgm9w" w:id="7"/>
      <w:bookmarkEnd w:id="7"/>
      <w:r w:rsidDel="00000000" w:rsidR="00000000" w:rsidRPr="00000000">
        <w:rPr>
          <w:rFonts w:ascii="Nunito Sans" w:cs="Nunito Sans" w:eastAsia="Nunito Sans" w:hAnsi="Nunito Sans"/>
          <w:color w:val="18485b"/>
          <w:sz w:val="32"/>
          <w:szCs w:val="32"/>
          <w:rtl w:val="0"/>
        </w:rPr>
        <w:t xml:space="preserve">Processing Results: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76" w:lineRule="auto"/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Share detailed results with Leadership team and review during Leadership meeting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76" w:lineRule="auto"/>
        <w:ind w:left="720" w:hanging="360"/>
        <w:rPr>
          <w:rFonts w:ascii="Nunito Sans" w:cs="Nunito Sans" w:eastAsia="Nunito Sans" w:hAnsi="Nunito Sans"/>
          <w:color w:val="3e4f59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3e4f59"/>
          <w:sz w:val="22"/>
          <w:szCs w:val="22"/>
          <w:rtl w:val="0"/>
        </w:rPr>
        <w:t xml:space="preserve">Share high-level results (overall numbers, not individual comments, summary of comments) with whole company</w:t>
      </w:r>
    </w:p>
    <w:p w:rsidR="00000000" w:rsidDel="00000000" w:rsidP="00000000" w:rsidRDefault="00000000" w:rsidRPr="00000000" w14:paraId="0000002D">
      <w:pPr>
        <w:spacing w:line="276" w:lineRule="auto"/>
        <w:rPr>
          <w:rFonts w:ascii="Nunito Sans" w:cs="Nunito Sans" w:eastAsia="Nunito Sans" w:hAnsi="Nunito Sans"/>
          <w:color w:val="66666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Raleway" w:cs="Raleway" w:eastAsia="Raleway" w:hAnsi="Raleway"/>
          <w:b w:val="1"/>
          <w:color w:val="18485b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Nunito Sans" w:cs="Nunito Sans" w:eastAsia="Nunito Sans" w:hAnsi="Nunito Sans"/>
          <w:color w:val="3e4f59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unito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Nunito" w:cs="Nunito" w:eastAsia="Nunito" w:hAnsi="Nunito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2ztshrpls48n" w:id="8"/>
    <w:bookmarkEnd w:id="8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-1652587</wp:posOffset>
          </wp:positionH>
          <wp:positionV relativeFrom="paragraph">
            <wp:posOffset>247650</wp:posOffset>
          </wp:positionV>
          <wp:extent cx="7710488" cy="888170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10488" cy="8881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pageBreakBefore w:val="0"/>
      <w:tabs>
        <w:tab w:val="center" w:pos="4680"/>
        <w:tab w:val="right" w:pos="9360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2ztshrpls48n" w:id="8"/>
    <w:bookmarkEnd w:id="8"/>
    <w:r w:rsidDel="00000000" w:rsidR="00000000" w:rsidRPr="00000000">
      <w:rPr>
        <w:rFonts w:ascii="Nunito" w:cs="Nunito" w:eastAsia="Nunito" w:hAnsi="Nunito"/>
        <w:color w:val="3e4f59"/>
        <w:sz w:val="18"/>
        <w:szCs w:val="18"/>
        <w:rtl w:val="0"/>
      </w:rPr>
      <w:t xml:space="preserve">CareerPlug LLC : 3801 S Capital of Texas Highway, Ste 100, Austin, TX 78704 : 512.579.0163</w:t>
    </w:r>
    <w:r w:rsidDel="00000000" w:rsidR="00000000" w:rsidRPr="00000000">
      <w:rPr>
        <w:rFonts w:ascii="Nunito" w:cs="Nunito" w:eastAsia="Nunito" w:hAnsi="Nunito"/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ageBreakBefore w:val="0"/>
      <w:tabs>
        <w:tab w:val="center" w:pos="4680"/>
      </w:tabs>
      <w:ind w:right="-720"/>
      <w:jc w:val="left"/>
      <w:rPr/>
    </w:pPr>
    <w:bookmarkStart w:colFirst="0" w:colLast="0" w:name="_2ztshrpls48n" w:id="8"/>
    <w:bookmarkEnd w:id="8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-628649</wp:posOffset>
          </wp:positionH>
          <wp:positionV relativeFrom="paragraph">
            <wp:posOffset>-85724</wp:posOffset>
          </wp:positionV>
          <wp:extent cx="1223963" cy="265335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2653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https://www.alchemer.com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11" Type="http://schemas.openxmlformats.org/officeDocument/2006/relationships/font" Target="fonts/NunitoSans-italic.ttf"/><Relationship Id="rId10" Type="http://schemas.openxmlformats.org/officeDocument/2006/relationships/font" Target="fonts/NunitoSans-bold.ttf"/><Relationship Id="rId12" Type="http://schemas.openxmlformats.org/officeDocument/2006/relationships/font" Target="fonts/NunitoSans-boldItalic.ttf"/><Relationship Id="rId9" Type="http://schemas.openxmlformats.org/officeDocument/2006/relationships/font" Target="fonts/NunitoSans-regular.ttf"/><Relationship Id="rId5" Type="http://schemas.openxmlformats.org/officeDocument/2006/relationships/font" Target="fonts/Nunito-regular.ttf"/><Relationship Id="rId6" Type="http://schemas.openxmlformats.org/officeDocument/2006/relationships/font" Target="fonts/Nunito-bold.ttf"/><Relationship Id="rId7" Type="http://schemas.openxmlformats.org/officeDocument/2006/relationships/font" Target="fonts/Nunito-italic.ttf"/><Relationship Id="rId8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